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42861">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outlineLvl w:val="0"/>
        <w:rPr>
          <w:rFonts w:hint="eastAsia" w:ascii="方正小标宋简体" w:hAnsi="方正小标宋简体" w:eastAsia="方正小标宋简体" w:cs="方正小标宋简体"/>
          <w:b/>
          <w:bCs/>
          <w:color w:val="000000"/>
          <w:kern w:val="36"/>
          <w:sz w:val="44"/>
          <w:szCs w:val="44"/>
        </w:rPr>
      </w:pPr>
      <w:r>
        <w:rPr>
          <w:rFonts w:hint="eastAsia" w:ascii="方正小标宋简体" w:hAnsi="方正小标宋简体" w:eastAsia="方正小标宋简体" w:cs="方正小标宋简体"/>
          <w:b/>
          <w:bCs/>
          <w:color w:val="000000"/>
          <w:kern w:val="36"/>
          <w:sz w:val="44"/>
          <w:szCs w:val="44"/>
          <w:lang w:val="en-US" w:eastAsia="zh-CN"/>
        </w:rPr>
        <w:t>应提交</w:t>
      </w:r>
      <w:r>
        <w:rPr>
          <w:rFonts w:hint="eastAsia" w:ascii="方正小标宋简体" w:hAnsi="方正小标宋简体" w:eastAsia="方正小标宋简体" w:cs="方正小标宋简体"/>
          <w:b/>
          <w:bCs/>
          <w:color w:val="000000"/>
          <w:kern w:val="36"/>
          <w:sz w:val="44"/>
          <w:szCs w:val="44"/>
        </w:rPr>
        <w:t>申请材料及说明</w:t>
      </w:r>
    </w:p>
    <w:p w14:paraId="5E7EB34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jc w:val="both"/>
        <w:textAlignment w:val="auto"/>
        <w:rPr>
          <w:rFonts w:ascii="Helvetica" w:hAnsi="Helvetica" w:eastAsia="宋体" w:cs="Helvetica"/>
          <w:b/>
          <w:bCs/>
          <w:color w:val="000000"/>
          <w:kern w:val="0"/>
          <w:sz w:val="24"/>
          <w:szCs w:val="24"/>
        </w:rPr>
      </w:pPr>
    </w:p>
    <w:p w14:paraId="6AEED694">
      <w:pPr>
        <w:keepNext w:val="0"/>
        <w:keepLines w:val="0"/>
        <w:pageBreakBefore w:val="0"/>
        <w:widowControl/>
        <w:shd w:val="clear" w:color="auto" w:fill="FFFFFF"/>
        <w:kinsoku/>
        <w:wordWrap/>
        <w:overflowPunct/>
        <w:topLinePunct w:val="0"/>
        <w:autoSpaceDE/>
        <w:autoSpaceDN/>
        <w:bidi w:val="0"/>
        <w:adjustRightInd/>
        <w:snapToGrid/>
        <w:spacing w:line="500" w:lineRule="exact"/>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一、应提交申请材料</w:t>
      </w:r>
    </w:p>
    <w:p w14:paraId="4EEDA9D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1.《国家留学基金管理委员会出国留学申请表》</w:t>
      </w:r>
    </w:p>
    <w:p w14:paraId="41FD8C8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2.有效身份证复印件</w:t>
      </w:r>
    </w:p>
    <w:p w14:paraId="67CCBF9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3.国外单位正式邀请信</w:t>
      </w:r>
    </w:p>
    <w:p w14:paraId="7384125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4.外语水平证明</w:t>
      </w:r>
    </w:p>
    <w:p w14:paraId="47031F0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5.职称证书、最高学历、学位证书</w:t>
      </w:r>
    </w:p>
    <w:p w14:paraId="73D652D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6.获奖证书（不超过5页</w:t>
      </w:r>
      <w:r>
        <w:rPr>
          <w:rFonts w:hint="eastAsia" w:ascii="方正仿宋_GB2312" w:hAnsi="方正仿宋_GB2312" w:eastAsia="方正仿宋_GB2312" w:cs="方正仿宋_GB2312"/>
          <w:color w:val="000000"/>
          <w:kern w:val="0"/>
          <w:sz w:val="32"/>
          <w:szCs w:val="32"/>
          <w:lang w:eastAsia="zh-CN"/>
        </w:rPr>
        <w:t>，</w:t>
      </w:r>
      <w:r>
        <w:rPr>
          <w:rFonts w:hint="eastAsia" w:ascii="方正仿宋_GB2312" w:hAnsi="方正仿宋_GB2312" w:eastAsia="方正仿宋_GB2312" w:cs="方正仿宋_GB2312"/>
          <w:color w:val="000000"/>
          <w:kern w:val="0"/>
          <w:sz w:val="32"/>
          <w:szCs w:val="32"/>
          <w:lang w:val="en-US" w:eastAsia="zh-CN"/>
        </w:rPr>
        <w:t>非必需项</w:t>
      </w:r>
      <w:r>
        <w:rPr>
          <w:rFonts w:hint="eastAsia" w:ascii="方正仿宋_GB2312" w:hAnsi="方正仿宋_GB2312" w:eastAsia="方正仿宋_GB2312" w:cs="方正仿宋_GB2312"/>
          <w:color w:val="000000"/>
          <w:kern w:val="0"/>
          <w:sz w:val="32"/>
          <w:szCs w:val="32"/>
        </w:rPr>
        <w:t>）</w:t>
      </w:r>
    </w:p>
    <w:p w14:paraId="11B7E29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7.外方合作者简历</w:t>
      </w:r>
    </w:p>
    <w:p w14:paraId="4918ABE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rPr>
        <w:t>8.</w:t>
      </w:r>
      <w:r>
        <w:rPr>
          <w:rFonts w:hint="eastAsia" w:ascii="方正仿宋_GB2312" w:hAnsi="方正仿宋_GB2312" w:eastAsia="方正仿宋_GB2312" w:cs="方正仿宋_GB2312"/>
          <w:color w:val="000000"/>
          <w:kern w:val="0"/>
          <w:sz w:val="32"/>
          <w:szCs w:val="32"/>
          <w:lang w:val="en-US" w:eastAsia="zh-CN"/>
        </w:rPr>
        <w:t>在研材料（非必需项）</w:t>
      </w:r>
    </w:p>
    <w:p w14:paraId="5EB7C22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9.论文首页（非必需项）</w:t>
      </w:r>
    </w:p>
    <w:p w14:paraId="7FF98ED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default"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10.申请高级研究学者所需材料</w:t>
      </w:r>
    </w:p>
    <w:p w14:paraId="6EC36139">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11</w:t>
      </w:r>
      <w:r>
        <w:rPr>
          <w:rFonts w:hint="eastAsia" w:ascii="方正仿宋_GB2312" w:hAnsi="方正仿宋_GB2312" w:eastAsia="方正仿宋_GB2312" w:cs="方正仿宋_GB2312"/>
          <w:color w:val="000000"/>
          <w:kern w:val="0"/>
          <w:sz w:val="32"/>
          <w:szCs w:val="32"/>
        </w:rPr>
        <w:t>.《单位推荐意见表》</w:t>
      </w:r>
    </w:p>
    <w:p w14:paraId="2FA425A7">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12.</w:t>
      </w:r>
      <w:r>
        <w:rPr>
          <w:rFonts w:hint="eastAsia" w:ascii="方正仿宋_GB2312" w:hAnsi="方正仿宋_GB2312" w:eastAsia="方正仿宋_GB2312" w:cs="方正仿宋_GB2312"/>
          <w:color w:val="000000"/>
          <w:kern w:val="0"/>
          <w:sz w:val="32"/>
          <w:szCs w:val="32"/>
        </w:rPr>
        <w:t>《石河子大学教师政治审查表》</w:t>
      </w:r>
    </w:p>
    <w:p w14:paraId="568AD24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13.心理评估报告</w:t>
      </w:r>
    </w:p>
    <w:p w14:paraId="0A2770E0">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请按以上顺序准备一份纸质申请材料，并按国家公派留学管理信息平台上的说明将相关材料扫描并上传至信息平台（以上2-</w:t>
      </w:r>
      <w:r>
        <w:rPr>
          <w:rFonts w:hint="eastAsia" w:ascii="方正仿宋_GB2312" w:hAnsi="方正仿宋_GB2312" w:eastAsia="方正仿宋_GB2312" w:cs="方正仿宋_GB2312"/>
          <w:color w:val="000000"/>
          <w:kern w:val="0"/>
          <w:sz w:val="32"/>
          <w:szCs w:val="32"/>
          <w:lang w:val="en-US" w:eastAsia="zh-CN"/>
        </w:rPr>
        <w:t>10</w:t>
      </w:r>
      <w:r>
        <w:rPr>
          <w:rFonts w:hint="eastAsia" w:ascii="方正仿宋_GB2312" w:hAnsi="方正仿宋_GB2312" w:eastAsia="方正仿宋_GB2312" w:cs="方正仿宋_GB2312"/>
          <w:color w:val="000000"/>
          <w:kern w:val="0"/>
          <w:sz w:val="32"/>
          <w:szCs w:val="32"/>
        </w:rPr>
        <w:t>项为</w:t>
      </w:r>
      <w:r>
        <w:rPr>
          <w:rFonts w:hint="eastAsia" w:ascii="方正仿宋_GB2312" w:hAnsi="方正仿宋_GB2312" w:eastAsia="方正仿宋_GB2312" w:cs="方正仿宋_GB2312"/>
          <w:color w:val="000000"/>
          <w:kern w:val="0"/>
          <w:sz w:val="32"/>
          <w:szCs w:val="32"/>
          <w:lang w:val="en-US" w:eastAsia="zh-CN"/>
        </w:rPr>
        <w:t>应</w:t>
      </w:r>
      <w:r>
        <w:rPr>
          <w:rFonts w:hint="eastAsia" w:ascii="方正仿宋_GB2312" w:hAnsi="方正仿宋_GB2312" w:eastAsia="方正仿宋_GB2312" w:cs="方正仿宋_GB2312"/>
          <w:color w:val="000000"/>
          <w:kern w:val="0"/>
          <w:sz w:val="32"/>
          <w:szCs w:val="32"/>
        </w:rPr>
        <w:t>上传至信息平台的材料，需按系统要求扫描并上传，上传文件必须为pdf格式，</w:t>
      </w:r>
      <w:r>
        <w:rPr>
          <w:rFonts w:hint="eastAsia" w:ascii="方正仿宋_GB2312" w:hAnsi="方正仿宋_GB2312" w:eastAsia="方正仿宋_GB2312" w:cs="方正仿宋_GB2312"/>
          <w:color w:val="000000"/>
          <w:kern w:val="0"/>
          <w:sz w:val="32"/>
          <w:szCs w:val="32"/>
          <w:lang w:val="en-US" w:eastAsia="zh-CN"/>
        </w:rPr>
        <w:t>11-13项</w:t>
      </w:r>
      <w:r>
        <w:rPr>
          <w:rFonts w:hint="eastAsia" w:ascii="方正仿宋_GB2312" w:hAnsi="方正仿宋_GB2312" w:eastAsia="方正仿宋_GB2312" w:cs="方正仿宋_GB2312"/>
          <w:color w:val="000000"/>
          <w:kern w:val="0"/>
          <w:sz w:val="32"/>
          <w:szCs w:val="32"/>
        </w:rPr>
        <w:t>无需扫描上传）。</w:t>
      </w:r>
    </w:p>
    <w:p w14:paraId="28C8ABB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如提供的材料中有英语以外语种书写的，需另提供中文翻译件。申请材料一律使用A4复印纸打印或复印，请在申请表第一页粘贴申请人近期彩色照片（一寸免冠、光纸正面）。</w:t>
      </w:r>
    </w:p>
    <w:p w14:paraId="7587FC52">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申请人应按照规定的程序、时间和要求提交申请材料，并对材料的真实性负责。因申请材料原因导致的责任和后果由申请人承担。</w:t>
      </w:r>
    </w:p>
    <w:p w14:paraId="5ED7767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b/>
          <w:bCs/>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申请人上传材料模糊不清、无法识别的，视为无效申请。</w:t>
      </w:r>
    </w:p>
    <w:p w14:paraId="6D2EC101">
      <w:pPr>
        <w:keepNext w:val="0"/>
        <w:keepLines w:val="0"/>
        <w:pageBreakBefore w:val="0"/>
        <w:widowControl/>
        <w:shd w:val="clear" w:color="auto" w:fill="FFFFFF"/>
        <w:kinsoku/>
        <w:wordWrap/>
        <w:overflowPunct/>
        <w:topLinePunct w:val="0"/>
        <w:autoSpaceDE/>
        <w:autoSpaceDN/>
        <w:bidi w:val="0"/>
        <w:adjustRightInd/>
        <w:snapToGrid/>
        <w:spacing w:line="500" w:lineRule="exact"/>
        <w:jc w:val="both"/>
        <w:textAlignment w:val="auto"/>
        <w:rPr>
          <w:rFonts w:hint="eastAsia" w:ascii="方正仿宋_GB2312" w:hAnsi="方正仿宋_GB2312" w:eastAsia="方正仿宋_GB2312" w:cs="方正仿宋_GB2312"/>
          <w:b/>
          <w:bCs/>
          <w:color w:val="000000"/>
          <w:kern w:val="0"/>
          <w:sz w:val="32"/>
          <w:szCs w:val="32"/>
        </w:rPr>
      </w:pPr>
      <w:r>
        <w:rPr>
          <w:rFonts w:hint="eastAsia" w:ascii="方正仿宋_GB2312" w:hAnsi="方正仿宋_GB2312" w:eastAsia="方正仿宋_GB2312" w:cs="方正仿宋_GB2312"/>
          <w:b/>
          <w:bCs/>
          <w:color w:val="000000"/>
          <w:kern w:val="0"/>
          <w:sz w:val="32"/>
          <w:szCs w:val="32"/>
        </w:rPr>
        <w:t>二、申请材料说明</w:t>
      </w:r>
    </w:p>
    <w:p w14:paraId="554E9AD7">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1.《国家留学基金管理委员会出国留学申请表》（访学类）</w:t>
      </w:r>
    </w:p>
    <w:p w14:paraId="001EB39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申请人需自行登录国家公派留学管理信息平台网上报名系统，并按要求如实在线填写申请表</w:t>
      </w:r>
      <w:r>
        <w:rPr>
          <w:rFonts w:hint="eastAsia" w:ascii="方正仿宋_GB2312" w:hAnsi="方正仿宋_GB2312" w:eastAsia="方正仿宋_GB2312" w:cs="方正仿宋_GB2312"/>
          <w:color w:val="000000"/>
          <w:kern w:val="0"/>
          <w:sz w:val="32"/>
          <w:szCs w:val="32"/>
          <w:lang w:eastAsia="zh-CN"/>
        </w:rPr>
        <w:t>。</w:t>
      </w:r>
      <w:r>
        <w:rPr>
          <w:rFonts w:hint="eastAsia" w:ascii="方正仿宋_GB2312" w:hAnsi="方正仿宋_GB2312" w:eastAsia="方正仿宋_GB2312" w:cs="方正仿宋_GB2312"/>
          <w:color w:val="000000"/>
          <w:kern w:val="0"/>
          <w:sz w:val="32"/>
          <w:szCs w:val="32"/>
        </w:rPr>
        <w:t>填写完申请表后，应认真阅读申请表中有关个人承诺事项</w:t>
      </w:r>
      <w:r>
        <w:rPr>
          <w:rFonts w:hint="eastAsia" w:ascii="方正仿宋_GB2312" w:hAnsi="方正仿宋_GB2312" w:eastAsia="方正仿宋_GB2312" w:cs="方正仿宋_GB2312"/>
          <w:color w:val="000000"/>
          <w:kern w:val="0"/>
          <w:sz w:val="32"/>
          <w:szCs w:val="32"/>
          <w:lang w:eastAsia="zh-CN"/>
        </w:rPr>
        <w:t>。</w:t>
      </w:r>
      <w:r>
        <w:rPr>
          <w:rFonts w:hint="eastAsia" w:ascii="方正仿宋_GB2312" w:hAnsi="方正仿宋_GB2312" w:eastAsia="方正仿宋_GB2312" w:cs="方正仿宋_GB2312"/>
          <w:color w:val="000000"/>
          <w:kern w:val="0"/>
          <w:sz w:val="32"/>
          <w:szCs w:val="32"/>
        </w:rPr>
        <w:t>确认表格填写无误后按系统提示点击“提交申请表”，下载</w:t>
      </w:r>
      <w:r>
        <w:rPr>
          <w:rFonts w:hint="eastAsia" w:ascii="方正仿宋_GB2312" w:hAnsi="方正仿宋_GB2312" w:eastAsia="方正仿宋_GB2312" w:cs="方正仿宋_GB2312"/>
          <w:color w:val="000000"/>
          <w:kern w:val="0"/>
          <w:sz w:val="32"/>
          <w:szCs w:val="32"/>
          <w:lang w:val="en-US" w:eastAsia="zh-CN"/>
        </w:rPr>
        <w:t>并</w:t>
      </w:r>
      <w:r>
        <w:rPr>
          <w:rFonts w:hint="eastAsia" w:ascii="方正仿宋_GB2312" w:hAnsi="方正仿宋_GB2312" w:eastAsia="方正仿宋_GB2312" w:cs="方正仿宋_GB2312"/>
          <w:color w:val="000000"/>
          <w:kern w:val="0"/>
          <w:sz w:val="32"/>
          <w:szCs w:val="32"/>
        </w:rPr>
        <w:t>打印生成的PDF</w:t>
      </w:r>
      <w:r>
        <w:rPr>
          <w:rFonts w:hint="eastAsia" w:ascii="方正仿宋_GB2312" w:hAnsi="方正仿宋_GB2312" w:eastAsia="方正仿宋_GB2312" w:cs="方正仿宋_GB2312"/>
          <w:color w:val="000000"/>
          <w:kern w:val="0"/>
          <w:sz w:val="32"/>
          <w:szCs w:val="32"/>
          <w:lang w:val="en-US" w:eastAsia="zh-CN"/>
        </w:rPr>
        <w:t>文档</w:t>
      </w:r>
      <w:r>
        <w:rPr>
          <w:rFonts w:hint="eastAsia" w:ascii="方正仿宋_GB2312" w:hAnsi="方正仿宋_GB2312" w:eastAsia="方正仿宋_GB2312" w:cs="方正仿宋_GB2312"/>
          <w:color w:val="000000"/>
          <w:kern w:val="0"/>
          <w:sz w:val="32"/>
          <w:szCs w:val="32"/>
        </w:rPr>
        <w:t>。</w:t>
      </w:r>
    </w:p>
    <w:p w14:paraId="19E4FD3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申请表中的有关栏目视实际情况及项目要求进行填写，如无相关情况可不填。</w:t>
      </w:r>
      <w:r>
        <w:rPr>
          <w:rFonts w:hint="eastAsia" w:ascii="方正仿宋_GB2312" w:hAnsi="方正仿宋_GB2312" w:eastAsia="方正仿宋_GB2312" w:cs="方正仿宋_GB2312"/>
          <w:color w:val="000000"/>
          <w:kern w:val="0"/>
          <w:sz w:val="32"/>
          <w:szCs w:val="32"/>
          <w:lang w:val="en-US" w:eastAsia="zh-CN"/>
        </w:rPr>
        <w:t>若</w:t>
      </w:r>
      <w:r>
        <w:rPr>
          <w:rFonts w:hint="eastAsia" w:ascii="方正仿宋_GB2312" w:hAnsi="方正仿宋_GB2312" w:eastAsia="方正仿宋_GB2312" w:cs="方正仿宋_GB2312"/>
          <w:color w:val="000000"/>
          <w:kern w:val="0"/>
          <w:sz w:val="32"/>
          <w:szCs w:val="32"/>
        </w:rPr>
        <w:t>填写有误（如留学期限、留学国别等）可提回修改。网上申请表正式提交并由受理单位接收后将不能提回及修改。申请人向受理单位提交纸质材料前，需在纸质申请表“申请人签字”栏中签名。</w:t>
      </w:r>
    </w:p>
    <w:p w14:paraId="4A09D94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2.有效身份证</w:t>
      </w:r>
    </w:p>
    <w:p w14:paraId="478D1C5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b/>
          <w:bCs/>
          <w:color w:val="000000"/>
          <w:kern w:val="0"/>
          <w:sz w:val="32"/>
          <w:szCs w:val="32"/>
        </w:rPr>
      </w:pPr>
      <w:r>
        <w:rPr>
          <w:rFonts w:hint="eastAsia" w:ascii="方正仿宋_GB2312" w:hAnsi="方正仿宋_GB2312" w:eastAsia="方正仿宋_GB2312" w:cs="方正仿宋_GB2312"/>
          <w:color w:val="000000"/>
          <w:kern w:val="0"/>
          <w:sz w:val="32"/>
          <w:szCs w:val="32"/>
        </w:rPr>
        <w:t>请申请人将身份证正反面（个人信息、证件有效期和发证机关）同时</w:t>
      </w:r>
      <w:r>
        <w:rPr>
          <w:rFonts w:hint="eastAsia" w:ascii="方正仿宋_GB2312" w:hAnsi="方正仿宋_GB2312" w:eastAsia="方正仿宋_GB2312" w:cs="方正仿宋_GB2312"/>
          <w:color w:val="000000"/>
          <w:kern w:val="0"/>
          <w:sz w:val="32"/>
          <w:szCs w:val="32"/>
          <w:lang w:val="en-US" w:eastAsia="zh-CN"/>
        </w:rPr>
        <w:t>扫描在同一文档中，</w:t>
      </w:r>
      <w:r>
        <w:rPr>
          <w:rFonts w:hint="eastAsia" w:ascii="方正仿宋_GB2312" w:hAnsi="方正仿宋_GB2312" w:eastAsia="方正仿宋_GB2312" w:cs="方正仿宋_GB2312"/>
          <w:color w:val="000000"/>
          <w:kern w:val="0"/>
          <w:sz w:val="32"/>
          <w:szCs w:val="32"/>
        </w:rPr>
        <w:t>复印在同一张A4纸上。</w:t>
      </w:r>
    </w:p>
    <w:p w14:paraId="66E67FE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3.国外单位正式邀请信</w:t>
      </w:r>
    </w:p>
    <w:p w14:paraId="5A212E3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default"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（1）申报时必须提交国外大学或科研机构的邀请</w:t>
      </w:r>
      <w:r>
        <w:rPr>
          <w:rFonts w:hint="default" w:ascii="方正仿宋_GB2312" w:hAnsi="方正仿宋_GB2312" w:eastAsia="方正仿宋_GB2312" w:cs="方正仿宋_GB2312"/>
          <w:color w:val="000000"/>
          <w:kern w:val="0"/>
          <w:sz w:val="32"/>
          <w:szCs w:val="32"/>
          <w:lang w:val="en-US" w:eastAsia="zh-CN"/>
        </w:rPr>
        <w:t>信。正式邀请信一般应由外方教授/邀请单位签发，并使用邀请单位专用信纸打印。邀请信应明确如下内容：</w:t>
      </w:r>
    </w:p>
    <w:p w14:paraId="001B9502">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①基本信息：姓名、国内单位等；</w:t>
      </w:r>
    </w:p>
    <w:p w14:paraId="7A675B89">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②留学身份：高级研究学者/访问学者/博士后</w:t>
      </w:r>
    </w:p>
    <w:p w14:paraId="258316C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③留学期限：</w:t>
      </w:r>
      <w:r>
        <w:rPr>
          <w:rFonts w:hint="default" w:ascii="方正仿宋_GB2312" w:hAnsi="方正仿宋_GB2312" w:eastAsia="方正仿宋_GB2312" w:cs="方正仿宋_GB2312"/>
          <w:color w:val="000000"/>
          <w:kern w:val="0"/>
          <w:sz w:val="32"/>
          <w:szCs w:val="32"/>
          <w:lang w:val="en-US" w:eastAsia="zh-CN"/>
        </w:rPr>
        <w:t>明确到留学起止年月，开始时间应不早于202</w:t>
      </w:r>
      <w:r>
        <w:rPr>
          <w:rFonts w:hint="eastAsia" w:ascii="方正仿宋_GB2312" w:hAnsi="方正仿宋_GB2312" w:eastAsia="方正仿宋_GB2312" w:cs="方正仿宋_GB2312"/>
          <w:color w:val="000000"/>
          <w:kern w:val="0"/>
          <w:sz w:val="32"/>
          <w:szCs w:val="32"/>
          <w:lang w:val="en-US" w:eastAsia="zh-CN"/>
        </w:rPr>
        <w:t>6</w:t>
      </w:r>
      <w:r>
        <w:rPr>
          <w:rFonts w:hint="default" w:ascii="方正仿宋_GB2312" w:hAnsi="方正仿宋_GB2312" w:eastAsia="方正仿宋_GB2312" w:cs="方正仿宋_GB2312"/>
          <w:color w:val="000000"/>
          <w:kern w:val="0"/>
          <w:sz w:val="32"/>
          <w:szCs w:val="32"/>
          <w:lang w:val="en-US" w:eastAsia="zh-CN"/>
        </w:rPr>
        <w:t>年7月1日，且不晚于202</w:t>
      </w:r>
      <w:r>
        <w:rPr>
          <w:rFonts w:hint="eastAsia" w:ascii="方正仿宋_GB2312" w:hAnsi="方正仿宋_GB2312" w:eastAsia="方正仿宋_GB2312" w:cs="方正仿宋_GB2312"/>
          <w:color w:val="000000"/>
          <w:kern w:val="0"/>
          <w:sz w:val="32"/>
          <w:szCs w:val="32"/>
          <w:lang w:val="en-US" w:eastAsia="zh-CN"/>
        </w:rPr>
        <w:t>7</w:t>
      </w:r>
      <w:r>
        <w:rPr>
          <w:rFonts w:hint="default" w:ascii="方正仿宋_GB2312" w:hAnsi="方正仿宋_GB2312" w:eastAsia="方正仿宋_GB2312" w:cs="方正仿宋_GB2312"/>
          <w:color w:val="000000"/>
          <w:kern w:val="0"/>
          <w:sz w:val="32"/>
          <w:szCs w:val="32"/>
          <w:lang w:val="en-US" w:eastAsia="zh-CN"/>
        </w:rPr>
        <w:t>年12月31日</w:t>
      </w:r>
      <w:r>
        <w:rPr>
          <w:rFonts w:hint="eastAsia" w:ascii="方正仿宋_GB2312" w:hAnsi="方正仿宋_GB2312" w:eastAsia="方正仿宋_GB2312" w:cs="方正仿宋_GB2312"/>
          <w:color w:val="000000"/>
          <w:kern w:val="0"/>
          <w:sz w:val="32"/>
          <w:szCs w:val="32"/>
          <w:lang w:val="en-US" w:eastAsia="zh-CN"/>
        </w:rPr>
        <w:t>。</w:t>
      </w:r>
    </w:p>
    <w:p w14:paraId="2C0A9514">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④工作语言：赴非英语国家，邀请信中应明确留学期间的工作语言，如工作语言为英语，英语达到国家公派合格标准即可；</w:t>
      </w:r>
    </w:p>
    <w:p w14:paraId="3FFCB5B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⑤留学专业、课题或研究方向；</w:t>
      </w:r>
    </w:p>
    <w:p w14:paraId="4FC8048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⑥外方资金资助/收取费用情况；</w:t>
      </w:r>
    </w:p>
    <w:p w14:paraId="422F4D54">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⑦外方负责人签字（含电子签名）与联系方式。</w:t>
      </w:r>
    </w:p>
    <w:p w14:paraId="70323D62">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（2）外方邀请信应为无条件邀请信，但以下条件除外：</w:t>
      </w:r>
    </w:p>
    <w:p w14:paraId="54F9CAD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①在申请人取得国家留学基金资助后方可生效；</w:t>
      </w:r>
    </w:p>
    <w:p w14:paraId="2D5B6DE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②应届博士生申请博士后时，要求提供博士研究生学历、学位证书后方可生效；</w:t>
      </w:r>
    </w:p>
    <w:p w14:paraId="7BA6F4D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对邀请信不符合上述要求的，材料审核不予通过。</w:t>
      </w:r>
    </w:p>
    <w:p w14:paraId="64757C80">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4.外语水平证明</w:t>
      </w:r>
    </w:p>
    <w:p w14:paraId="291AA24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申请人应按所申报项目有关外语水平要求提交相应的有效外语水平证明扫描件，若无，则外语水平应填写未达标。</w:t>
      </w:r>
    </w:p>
    <w:p w14:paraId="1226045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申请时外语水平未达标但所在单位重点推荐者，亦需提供可以反映其外语水平的外语考试成绩证明，如英语四级/六级考试成绩单、往年指定培训部相关语种培训的结业证书、往年WSK/TOEFL/IELTS等各类外语考试成绩单扫描件。</w:t>
      </w:r>
    </w:p>
    <w:p w14:paraId="7499FE74">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5.职称证书、最高学历、学位证书</w:t>
      </w:r>
    </w:p>
    <w:p w14:paraId="20F23D5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（1）在职申请人或在站博士后：应提供所持有的最高职称、最高学历、学位证书的扫描件。最高学历及学位证书扫描件可使用学信网《教育部学历证书电子注册备案表》或档案主管部门出具的证明替代。</w:t>
      </w:r>
    </w:p>
    <w:p w14:paraId="4BF507C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（2）应届博士毕业生：应提供所持有的最高职称（如无可不提交）、最高学历、学位证书的扫描件。尚未获得博士学位的申请人需额外提交在读学校开具的博士学籍证明（应明确于2026年6月30日前毕业）。</w:t>
      </w:r>
    </w:p>
    <w:p w14:paraId="337C384F">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6.获奖证书</w:t>
      </w:r>
    </w:p>
    <w:p w14:paraId="5599A300">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应是与申请国家留学基金资助相关的、获奖级别最高、日期最新的奖励（原则上应是5年内获得的）。获奖证书复印件不得超过5页（含）。如无，可不提交。</w:t>
      </w:r>
    </w:p>
    <w:p w14:paraId="0F72E482">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7.外方合作者简历</w:t>
      </w:r>
    </w:p>
    <w:p w14:paraId="16BE7EA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主要包括国外合作者的教育、学术背景；目前从事科研项目及近5年内科研、论文发表情况；在国外著名学术机构任职情况等，原则上不超过1页。国外合作者简历应由其本人提供并签字。</w:t>
      </w:r>
      <w:bookmarkStart w:id="0" w:name="_GoBack"/>
      <w:bookmarkEnd w:id="0"/>
    </w:p>
    <w:p w14:paraId="15733D8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8.</w:t>
      </w:r>
      <w:r>
        <w:rPr>
          <w:rFonts w:hint="eastAsia" w:ascii="方正仿宋_GB2312" w:hAnsi="方正仿宋_GB2312" w:eastAsia="方正仿宋_GB2312" w:cs="方正仿宋_GB2312"/>
          <w:b/>
          <w:bCs/>
          <w:color w:val="000000"/>
          <w:kern w:val="0"/>
          <w:sz w:val="32"/>
          <w:szCs w:val="32"/>
          <w:lang w:val="en-US" w:eastAsia="zh-CN"/>
        </w:rPr>
        <w:t>在研</w:t>
      </w:r>
      <w:r>
        <w:rPr>
          <w:rFonts w:hint="eastAsia" w:ascii="方正仿宋_GB2312" w:hAnsi="方正仿宋_GB2312" w:eastAsia="方正仿宋_GB2312" w:cs="方正仿宋_GB2312"/>
          <w:b/>
          <w:bCs/>
          <w:color w:val="000000"/>
          <w:kern w:val="0"/>
          <w:sz w:val="32"/>
          <w:szCs w:val="32"/>
        </w:rPr>
        <w:t>材料</w:t>
      </w:r>
    </w:p>
    <w:p w14:paraId="4A193D3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申请人应上传主持或参与国家级、省部级及所在单位科研项目和课题研究等的相关证明材料。上传的在研证明为有关立项文件（限</w:t>
      </w:r>
      <w:r>
        <w:rPr>
          <w:rFonts w:hint="default" w:ascii="方正仿宋_GB2312" w:hAnsi="方正仿宋_GB2312" w:eastAsia="方正仿宋_GB2312" w:cs="方正仿宋_GB2312"/>
          <w:color w:val="000000"/>
          <w:kern w:val="0"/>
          <w:sz w:val="32"/>
          <w:szCs w:val="32"/>
        </w:rPr>
        <w:t>3页），或由所在单位科研部门出具或盖章确认的在研项目（课题）相关证明材料。</w:t>
      </w:r>
    </w:p>
    <w:p w14:paraId="53DFCBC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b/>
          <w:bCs/>
          <w:color w:val="000000"/>
          <w:kern w:val="0"/>
          <w:sz w:val="32"/>
          <w:szCs w:val="32"/>
        </w:rPr>
      </w:pPr>
      <w:r>
        <w:rPr>
          <w:rFonts w:hint="eastAsia" w:ascii="方正仿宋_GB2312" w:hAnsi="方正仿宋_GB2312" w:eastAsia="方正仿宋_GB2312" w:cs="方正仿宋_GB2312"/>
          <w:b/>
          <w:bCs/>
          <w:color w:val="000000"/>
          <w:kern w:val="0"/>
          <w:sz w:val="32"/>
          <w:szCs w:val="32"/>
          <w:lang w:val="en-US" w:eastAsia="zh-CN"/>
        </w:rPr>
        <w:t>9.</w:t>
      </w:r>
      <w:r>
        <w:rPr>
          <w:rFonts w:hint="eastAsia" w:ascii="方正仿宋_GB2312" w:hAnsi="方正仿宋_GB2312" w:eastAsia="方正仿宋_GB2312" w:cs="方正仿宋_GB2312"/>
          <w:b/>
          <w:bCs/>
          <w:color w:val="000000"/>
          <w:kern w:val="0"/>
          <w:sz w:val="32"/>
          <w:szCs w:val="32"/>
        </w:rPr>
        <w:t>论文首页</w:t>
      </w:r>
    </w:p>
    <w:p w14:paraId="50D98479">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申请人应提交论文首页扫描件，所发表论文、承担科研项目书、科研项目验收结果认定书等请勿放入申请材料。</w:t>
      </w:r>
    </w:p>
    <w:p w14:paraId="5B25A1A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b/>
          <w:bCs/>
          <w:color w:val="000000"/>
          <w:kern w:val="0"/>
          <w:sz w:val="32"/>
          <w:szCs w:val="32"/>
          <w:lang w:val="en-US" w:eastAsia="zh-CN"/>
        </w:rPr>
      </w:pPr>
      <w:r>
        <w:rPr>
          <w:rFonts w:hint="eastAsia" w:ascii="方正仿宋_GB2312" w:hAnsi="方正仿宋_GB2312" w:eastAsia="方正仿宋_GB2312" w:cs="方正仿宋_GB2312"/>
          <w:b/>
          <w:bCs/>
          <w:color w:val="000000"/>
          <w:kern w:val="0"/>
          <w:sz w:val="32"/>
          <w:szCs w:val="32"/>
          <w:lang w:val="en-US" w:eastAsia="zh-CN"/>
        </w:rPr>
        <w:t>10.申请高级研究学者需</w:t>
      </w:r>
      <w:r>
        <w:rPr>
          <w:rFonts w:hint="default" w:ascii="方正仿宋_GB2312" w:hAnsi="方正仿宋_GB2312" w:eastAsia="方正仿宋_GB2312" w:cs="方正仿宋_GB2312"/>
          <w:b/>
          <w:bCs/>
          <w:color w:val="000000"/>
          <w:kern w:val="0"/>
          <w:sz w:val="32"/>
          <w:szCs w:val="32"/>
          <w:lang w:val="en-US" w:eastAsia="zh-CN"/>
        </w:rPr>
        <w:t>额外提供材料</w:t>
      </w:r>
    </w:p>
    <w:p w14:paraId="4A68C3B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default"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申请高级研究学者人员应提供符合高级研究学者申报条件的证明材料，如</w:t>
      </w:r>
      <w:r>
        <w:rPr>
          <w:rFonts w:hint="default" w:ascii="方正仿宋_GB2312" w:hAnsi="方正仿宋_GB2312" w:eastAsia="方正仿宋_GB2312" w:cs="方正仿宋_GB2312"/>
          <w:color w:val="000000"/>
          <w:kern w:val="0"/>
          <w:sz w:val="32"/>
          <w:szCs w:val="32"/>
        </w:rPr>
        <w:t>“双一流”学科建设/国家级重点教学或科研项目/部级（含）以上教学或科研平台主要负责人、部级（含）以上教学或科研奖励一等奖获得者等支撑材料或证明材料扫描件。</w:t>
      </w:r>
    </w:p>
    <w:p w14:paraId="1CDE110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lang w:val="en-US" w:eastAsia="zh-CN"/>
        </w:rPr>
        <w:t>11</w:t>
      </w:r>
      <w:r>
        <w:rPr>
          <w:rFonts w:hint="eastAsia" w:ascii="方正仿宋_GB2312" w:hAnsi="方正仿宋_GB2312" w:eastAsia="方正仿宋_GB2312" w:cs="方正仿宋_GB2312"/>
          <w:b/>
          <w:bCs/>
          <w:color w:val="000000"/>
          <w:kern w:val="0"/>
          <w:sz w:val="32"/>
          <w:szCs w:val="32"/>
        </w:rPr>
        <w:t>.《单位推荐意见表》</w:t>
      </w:r>
    </w:p>
    <w:p w14:paraId="2B11015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单位推荐意见表在申请人完成网上填报内容打印申请表时由网上报名系统自动生成（在网上填报阶段此表不能显示）。</w:t>
      </w:r>
    </w:p>
    <w:p w14:paraId="25C11F1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推荐意见表应由申请人所在部门（院、系等）针对每位申请人填写，其他项目空下不填。</w:t>
      </w:r>
    </w:p>
    <w:p w14:paraId="49C8BCC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lang w:val="en-US" w:eastAsia="zh-CN"/>
        </w:rPr>
        <w:t>推荐意见表应在仔细确认表中列明的单位的责任与义务且无异议后，再针对每位申请人填写内容，由单位负责人签字并加盖单位公章后生效。</w:t>
      </w:r>
    </w:p>
    <w:p w14:paraId="4608490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b/>
          <w:bCs/>
          <w:color w:val="000000"/>
          <w:kern w:val="0"/>
          <w:sz w:val="32"/>
          <w:szCs w:val="32"/>
          <w:lang w:val="en-US" w:eastAsia="zh-CN" w:bidi="ar-SA"/>
        </w:rPr>
      </w:pPr>
      <w:r>
        <w:rPr>
          <w:rFonts w:hint="eastAsia" w:ascii="方正仿宋_GB2312" w:hAnsi="方正仿宋_GB2312" w:eastAsia="方正仿宋_GB2312" w:cs="方正仿宋_GB2312"/>
          <w:color w:val="000000"/>
          <w:kern w:val="0"/>
          <w:sz w:val="32"/>
          <w:szCs w:val="32"/>
          <w:lang w:val="en-US" w:eastAsia="zh-CN"/>
        </w:rPr>
        <w:t>未提交单位推荐意见的，或单位推荐意见为“政治立场不合格”、“材料不属实”、“所在单位不推荐”的，材料审核不予通过。</w:t>
      </w:r>
    </w:p>
    <w:p w14:paraId="4C592779">
      <w:pPr>
        <w:pStyle w:val="7"/>
        <w:numPr>
          <w:ilvl w:val="0"/>
          <w:numId w:val="0"/>
        </w:numPr>
        <w:tabs>
          <w:tab w:val="left" w:pos="1743"/>
        </w:tabs>
        <w:spacing w:before="1" w:after="0" w:line="374" w:lineRule="auto"/>
        <w:ind w:right="486" w:rightChars="0" w:firstLine="643" w:firstLineChars="200"/>
        <w:jc w:val="left"/>
        <w:rPr>
          <w:rFonts w:hint="eastAsia" w:ascii="方正仿宋_GB2312" w:hAnsi="方正仿宋_GB2312" w:eastAsia="方正仿宋_GB2312" w:cs="方正仿宋_GB2312"/>
          <w:color w:val="000000"/>
          <w:kern w:val="0"/>
          <w:sz w:val="32"/>
          <w:szCs w:val="32"/>
          <w:lang w:val="en-US" w:eastAsia="zh-CN" w:bidi="ar-SA"/>
        </w:rPr>
      </w:pPr>
      <w:r>
        <w:rPr>
          <w:rFonts w:hint="eastAsia" w:ascii="方正仿宋_GB2312" w:hAnsi="方正仿宋_GB2312" w:eastAsia="方正仿宋_GB2312" w:cs="方正仿宋_GB2312"/>
          <w:b/>
          <w:bCs/>
          <w:color w:val="000000"/>
          <w:kern w:val="0"/>
          <w:sz w:val="32"/>
          <w:szCs w:val="32"/>
          <w:lang w:val="en-US" w:eastAsia="zh-CN" w:bidi="ar-SA"/>
        </w:rPr>
        <w:t>12.《石河子大学教师政治审查表》</w:t>
      </w:r>
    </w:p>
    <w:p w14:paraId="02D9524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申请人需如实填写个人相关信息。填写完成后，需由学院党组织、学校保卫部、学校党委组织部的相关负责人审核并签字盖章。处级以下教师、干部最后一栏组织部意见，不需要填写。</w:t>
      </w:r>
    </w:p>
    <w:p w14:paraId="04D87C9A">
      <w:pPr>
        <w:pStyle w:val="7"/>
        <w:numPr>
          <w:ilvl w:val="0"/>
          <w:numId w:val="0"/>
        </w:numPr>
        <w:tabs>
          <w:tab w:val="left" w:pos="1743"/>
        </w:tabs>
        <w:spacing w:before="1" w:after="0" w:line="374" w:lineRule="auto"/>
        <w:ind w:right="486" w:rightChars="0" w:firstLine="643" w:firstLineChars="200"/>
        <w:jc w:val="left"/>
        <w:rPr>
          <w:rFonts w:hint="eastAsia" w:ascii="方正仿宋_GB2312" w:hAnsi="方正仿宋_GB2312" w:eastAsia="方正仿宋_GB2312" w:cs="方正仿宋_GB2312"/>
          <w:b/>
          <w:bCs/>
          <w:color w:val="000000"/>
          <w:kern w:val="0"/>
          <w:sz w:val="32"/>
          <w:szCs w:val="32"/>
          <w:lang w:val="en-US" w:eastAsia="zh-CN" w:bidi="ar-SA"/>
        </w:rPr>
      </w:pPr>
      <w:r>
        <w:rPr>
          <w:rFonts w:hint="eastAsia" w:ascii="方正仿宋_GB2312" w:hAnsi="方正仿宋_GB2312" w:eastAsia="方正仿宋_GB2312" w:cs="方正仿宋_GB2312"/>
          <w:b/>
          <w:bCs/>
          <w:color w:val="000000"/>
          <w:kern w:val="0"/>
          <w:sz w:val="32"/>
          <w:szCs w:val="32"/>
          <w:lang w:val="en-US" w:eastAsia="zh-CN" w:bidi="ar-SA"/>
        </w:rPr>
        <w:t>13.心理评估报告</w:t>
      </w:r>
    </w:p>
    <w:p w14:paraId="48F49AFF">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申请人需提供三甲医院或专业心理测评机构提供的评估报告原件一份（内容包含心理、精神和道德诚信等方面）。</w:t>
      </w:r>
    </w:p>
    <w:p w14:paraId="58331609">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方正仿宋_GB2312" w:hAnsi="方正仿宋_GB2312" w:eastAsia="方正仿宋_GB2312" w:cs="方正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9FE3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3DB04">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93DB04">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5MGQ2YjA5ZDMwMjZiNjBhNzQ2YzhjOWU0OTVkMWYifQ=="/>
  </w:docVars>
  <w:rsids>
    <w:rsidRoot w:val="008153D6"/>
    <w:rsid w:val="008153D6"/>
    <w:rsid w:val="00CC2C87"/>
    <w:rsid w:val="02AD7AC3"/>
    <w:rsid w:val="045E07C3"/>
    <w:rsid w:val="0CA74896"/>
    <w:rsid w:val="0FE05C3A"/>
    <w:rsid w:val="120F2A0F"/>
    <w:rsid w:val="162F4485"/>
    <w:rsid w:val="179F5F0F"/>
    <w:rsid w:val="20D90191"/>
    <w:rsid w:val="26E11B27"/>
    <w:rsid w:val="29662C93"/>
    <w:rsid w:val="2BDC5621"/>
    <w:rsid w:val="2E9279E9"/>
    <w:rsid w:val="35441312"/>
    <w:rsid w:val="35777D97"/>
    <w:rsid w:val="36EF5526"/>
    <w:rsid w:val="3D915EEC"/>
    <w:rsid w:val="4CCF0B66"/>
    <w:rsid w:val="4D452EC8"/>
    <w:rsid w:val="55345504"/>
    <w:rsid w:val="59D979CB"/>
    <w:rsid w:val="5AD54636"/>
    <w:rsid w:val="5DCC23E0"/>
    <w:rsid w:val="5FB30413"/>
    <w:rsid w:val="6F8E210C"/>
    <w:rsid w:val="7A2A3030"/>
    <w:rsid w:val="7E4B1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 w:type="paragraph" w:styleId="7">
    <w:name w:val="List Paragraph"/>
    <w:basedOn w:val="1"/>
    <w:autoRedefine/>
    <w:qFormat/>
    <w:uiPriority w:val="1"/>
    <w:pPr>
      <w:spacing w:before="1"/>
      <w:ind w:left="537" w:hanging="303"/>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2274</Words>
  <Characters>2347</Characters>
  <Lines>20</Lines>
  <Paragraphs>5</Paragraphs>
  <TotalTime>19</TotalTime>
  <ScaleCrop>false</ScaleCrop>
  <LinksUpToDate>false</LinksUpToDate>
  <CharactersWithSpaces>2347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2021-01-19T03:28:00Z</dcterms:created>
  <dc:creator>admin</dc:creator>
  <cp:lastModifiedBy>Fancy</cp:lastModifiedBy>
  <dcterms:modified xsi:type="dcterms:W3CDTF">2026-01-05T08:08:37Z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459B6107E40A48E29BA4406A284FD3F4</vt:lpwstr>
  </property>
  <property fmtid="{D5CDD505-2E9C-101B-9397-08002B2CF9AE}" pid="4" name="KSOTemplateDocerSaveRecord">
    <vt:lpwstr>eyJoZGlkIjoiNDg3MjgwZDcwM2YwNmYxNDU2NmI1OWJiZTc4ZjNjYmEiLCJ1c2VySWQiOiI2Mjk2Mjc3NTEifQ==</vt:lpwstr>
  </property>
</Properties>
</file>